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5" w:rsidRPr="00277435" w:rsidRDefault="00277435" w:rsidP="0027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74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 İLÇE MİLLİ EĞİTİM MÜDÜRLÜĞÜ</w:t>
      </w:r>
    </w:p>
    <w:p w:rsidR="00277435" w:rsidRPr="00277435" w:rsidRDefault="00277435" w:rsidP="00277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74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4-2015</w:t>
      </w:r>
      <w:r w:rsidRPr="002774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 ÖĞRETİM YIL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2774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8700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MASALLAR DİLE GELSE PROJESİ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5"/>
        <w:gridCol w:w="6456"/>
      </w:tblGrid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  PROJENİN ADI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07F" w:rsidRDefault="0087007F" w:rsidP="000D145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1451" w:rsidRDefault="0042003B" w:rsidP="000D145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</w:t>
            </w:r>
            <w:r w:rsidR="000D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MASALLAR DİLE GELSE…</w:t>
            </w:r>
          </w:p>
          <w:p w:rsidR="000D1451" w:rsidRPr="00364AC1" w:rsidRDefault="000D1451" w:rsidP="00F55650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  PROJEYİ HAZIRLAYAN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0035F3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 İlçe Milli Eğitim Müdürlüğü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7007F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07F" w:rsidRDefault="0087007F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209DC" w:rsidRDefault="00D209DC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209DC" w:rsidRDefault="00D209DC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7007F" w:rsidRPr="00277435" w:rsidRDefault="00D209DC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  PROJENİN GEREKÇESİ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7F" w:rsidRPr="00277435" w:rsidRDefault="0042003B" w:rsidP="004200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Günümüzde değişen yaşam koşulları, teknolojideki gelişmelerin insan iletişimine olan olumsuz etkileri toplumların sağduyusu ve manevi değerlerinde yozlaşmaya neden olmaktadır.</w:t>
            </w:r>
            <w:r w:rsidR="008E5926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A0B9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6B4C6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ültürümüzün 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önemli parçalarından olan sevgi,saygı,hoşgörü,anlayış,</w:t>
            </w:r>
            <w:proofErr w:type="spellStart"/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misafirperlik</w:t>
            </w:r>
            <w:proofErr w:type="spellEnd"/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spellStart"/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yardımşlaşma</w:t>
            </w:r>
            <w:proofErr w:type="spellEnd"/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,dayanışma öğelerine günümüz de  az rastlanıyor olması bunların  eğitim</w:t>
            </w:r>
            <w:r w:rsidR="006B4C6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basamağında mutlaka yer alması gerekliliğini o</w:t>
            </w:r>
            <w:r w:rsidR="006B4C6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rtaya koymaktadır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Bu öğelerin </w:t>
            </w:r>
            <w:r w:rsidR="006B4C6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basamaklarına aktarılmasında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masallar,</w:t>
            </w:r>
            <w:r w:rsidR="00D209DC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7007F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</w:t>
            </w:r>
            <w:r w:rsidR="00D209DC" w:rsidRPr="00895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anlar, efsane vb. edebi türler önemli rol oynamaktadır.</w:t>
            </w:r>
            <w:r w:rsidR="0089583F" w:rsidRPr="0089583F">
              <w:rPr>
                <w:rFonts w:ascii="Times New Roman" w:hAnsi="Times New Roman" w:cs="Times New Roman"/>
                <w:sz w:val="23"/>
                <w:szCs w:val="23"/>
              </w:rPr>
              <w:t xml:space="preserve"> “Geçmişte kıssadan hisse çıkarmak maksadıyla anlatılan masallar, bu gün anladığımız biçimiyle değerler eğitimi sürecinde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bizlere yardımcı olabilir </w:t>
            </w:r>
            <w:r w:rsidR="0089583F" w:rsidRPr="0089583F">
              <w:rPr>
                <w:rFonts w:ascii="Times New Roman" w:hAnsi="Times New Roman" w:cs="Times New Roman"/>
                <w:sz w:val="23"/>
                <w:szCs w:val="23"/>
              </w:rPr>
              <w:t>mi” sorusuyla yola çıkılan çalışmada masalların önemi bir kez daha anlaşıl</w:t>
            </w:r>
            <w:r w:rsidR="0089583F">
              <w:rPr>
                <w:rFonts w:ascii="Times New Roman" w:hAnsi="Times New Roman" w:cs="Times New Roman"/>
                <w:sz w:val="23"/>
                <w:szCs w:val="23"/>
              </w:rPr>
              <w:t>acaktır.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Ayrıca bu edebi türler çocuklarla yetişkinleri ortak payda da 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toplayabilecek sihirli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hazinedir. Bu 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hazinenin geçmişten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günümüze ak</w:t>
            </w:r>
            <w:r w:rsidR="006B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tarılması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değerli büyüklerimizin(anneanne,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babaanne,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dede,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,emekli öğretmenler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projeye katılımı </w:t>
            </w:r>
            <w:r w:rsidR="006B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sağlanacaktır.</w:t>
            </w:r>
          </w:p>
        </w:tc>
      </w:tr>
      <w:tr w:rsidR="00277435" w:rsidRPr="00277435" w:rsidTr="00277435">
        <w:trPr>
          <w:trHeight w:val="2672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3.PROJENİN   ÖZETİ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4200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kapsamında 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İlçe Milli Eğitim Müdürlüğüne bağlı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anaokulu 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il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okullarda masal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anlatımına imkan veren birimler </w:t>
            </w:r>
            <w:r w:rsidR="00BB75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(masal odası) oluşturulacaktır.</w:t>
            </w:r>
            <w:r w:rsid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ve ilkokullarda öğretim programlarında yer alan dil etkinlikleri için bu birimde uygulama yapılabilecektir.Ayrıca yetişkinler de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(anneanne,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babaanne,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dede,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nine,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gaziler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,emekli öğretmenler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davet edilerek öğrencilerde masal ,destan,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efsane gibi eserlerin geçmişten günümüze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aktarılması için  fırsatlar 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oluşturulacaktır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Ortaya çıkan </w:t>
            </w:r>
            <w:r w:rsid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bölgeye 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yöresel eserler </w:t>
            </w:r>
            <w:r w:rsidR="00D20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ıt altına alınarak,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Çanakkale Bölgesine özgü bir 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masal 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arşiv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derlenecektir.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  PROJE UYGULAYICISI OKULLAR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 İlçe Mill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Eğitim Müdürlüğü’ne bağlı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anaokulları ve tüm ilk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  PROJENİN SÜRESİ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   SÜRDÜRÜLEBİLİRLİK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0035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  2014-2015 Eğitim Öğretim Yılı 1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Dönem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itibari ile uygulanmaya başlanacaktır. </w:t>
            </w:r>
            <w:r w:rsidR="0042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2014-2015 Eğitim Öğretim yılında </w:t>
            </w:r>
            <w:r w:rsidR="00EE71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pilot uygulaması yapılacak.Pilot uygulama 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sürecinde yapılacak değerlendirmelerde olumlu sonuçların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ortaya çıkması   durumunda 2015-2016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öğretim yılında da uygulanmasına devam edilecektir.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6.PROJENİN AMACI 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83F" w:rsidRPr="0089583F" w:rsidRDefault="00277435" w:rsidP="008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89583F"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r w:rsidR="0089583F" w:rsidRPr="0089583F">
              <w:rPr>
                <w:rFonts w:ascii="Times New Roman" w:hAnsi="Times New Roman" w:cs="Times New Roman"/>
                <w:sz w:val="24"/>
                <w:szCs w:val="24"/>
              </w:rPr>
              <w:t>amacı sözlü kültürün en önemlilerinden olan masalların yeniden gündeme gelmesini sağlamak; masalları değerler eğitiminde güncel materyal olarak kullanımının mümkün olup olmadığını gözlemlemek ve yalnız okul müfredatlarında değil, aile içinde ve diğer topluluklarda da yeniden anlatılması için bir öneri sunmaktır.</w:t>
            </w:r>
            <w:r w:rsidR="0089583F">
              <w:rPr>
                <w:rFonts w:ascii="Times New Roman" w:hAnsi="Times New Roman" w:cs="Times New Roman"/>
                <w:sz w:val="24"/>
                <w:szCs w:val="24"/>
              </w:rPr>
              <w:t>Ayrıca;</w:t>
            </w:r>
            <w:r w:rsidR="0089583F" w:rsidRPr="0089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23C" w:rsidRPr="005C023C" w:rsidRDefault="005C023C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a-</w:t>
            </w: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Anneanne, babaanne, dede, nine, gaziler gibi büyük yetişkinlerin eğitim ortamına katılımı sağlanarak  öğrencilerde değerlerin gelişimini desteklemek(vefa, saygı, sevgi, hoşgörü, paylaşmak vb.)</w:t>
            </w:r>
          </w:p>
          <w:p w:rsidR="00277435" w:rsidRPr="00277435" w:rsidRDefault="005C023C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277435"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 içinde öğrencilerin</w:t>
            </w:r>
            <w:r w:rsidR="0069471F"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farklı yollarla kendilerini ifade edebilecekleri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paylaşımlarda bulunabilecekleri</w:t>
            </w:r>
            <w:r w:rsidR="0069471F"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ortam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="0069471F"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oluşturmak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yaratıcılıklarını desteklemek</w:t>
            </w:r>
          </w:p>
          <w:p w:rsidR="00B6692B" w:rsidRPr="00277435" w:rsidRDefault="00364AC1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 ortamına yetişkin katılımını sağlayarak onlara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elik bir sosyal destek sağlamak</w:t>
            </w:r>
          </w:p>
          <w:p w:rsidR="00277435" w:rsidRPr="00277435" w:rsidRDefault="00364AC1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d.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Geçmişten günümüze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 tarafından </w:t>
            </w:r>
            <w:r w:rsidR="00EE71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unutulmaya yüz tutmuş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masal,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destan,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efsane vb.</w:t>
            </w:r>
            <w:bookmarkStart w:id="0" w:name="_GoBack"/>
            <w:bookmarkEnd w:id="0"/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eserlerin aktarılmasına ortam</w:t>
            </w:r>
            <w:r w:rsidR="005C0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fırsat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yaratmak</w:t>
            </w:r>
          </w:p>
          <w:p w:rsidR="00277435" w:rsidRPr="00277435" w:rsidRDefault="005C023C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277435"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8E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arasında ortak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paylaşımların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olabileceği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3E5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alanlar </w:t>
            </w:r>
            <w:r w:rsid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oluşturmak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işbirliği fırsatları yaratmak</w:t>
            </w:r>
          </w:p>
          <w:p w:rsidR="00277435" w:rsidRDefault="005C023C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r w:rsidR="00277435"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dil gelişimini destekleyerek Türkçeyi doğru ve güzel konuşmalarına yönelik destekleyici etkinlik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oluşturmak</w:t>
            </w:r>
          </w:p>
          <w:p w:rsidR="00364AC1" w:rsidRPr="00277435" w:rsidRDefault="005C023C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Bölgeye özgü masal,</w:t>
            </w:r>
            <w:r w:rsidR="008E5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efsane,destan gibi sözlü eserlerin yazılı ve görsel kaynaklarını oluşturmak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7.PROJENİN   KAPSAMI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69471F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Çan İlçesi genelindeki okul öncesi ve ilkokul kademesi                  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öğrencileri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8.PROJENİN   DAYANAĞI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5A0B9F" w:rsidRDefault="00565B54" w:rsidP="005A0B9F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Eğiti Bakanlığı İlköğretim ve Ortaöğretim Kurumları Sosyal Etkinlikler Yönetmeliği</w:t>
            </w:r>
          </w:p>
          <w:p w:rsidR="000035F3" w:rsidRPr="005A0B9F" w:rsidRDefault="005A0B9F" w:rsidP="005A0B9F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Eğiti Bakanlığı Okul Öncesi Eğitim Programı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9.İLÇE   PROJE YÜRÜTME KURULU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0035F3" w:rsidRDefault="00364AC1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Proje Yürütme Kurulu; </w:t>
            </w:r>
            <w:r w:rsidR="00565B54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</w:t>
            </w:r>
            <w:r w:rsidR="000035F3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Çan </w:t>
            </w:r>
            <w:r w:rsidR="004B67BF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Milli Eğitim </w:t>
            </w:r>
            <w:r w:rsidR="00277435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</w:t>
            </w:r>
            <w:r w:rsidR="004B67BF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Osman ÖZKAN</w:t>
            </w: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başkanlığında;</w:t>
            </w:r>
          </w:p>
          <w:p w:rsidR="00364AC1" w:rsidRPr="000035F3" w:rsidRDefault="00364AC1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Şube Müdürü</w:t>
            </w:r>
            <w:r w:rsidR="003E5BC7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E5BC7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Işıl KORKMAZ</w:t>
            </w:r>
          </w:p>
          <w:p w:rsidR="000035F3" w:rsidRPr="000035F3" w:rsidRDefault="000035F3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Çanakkale </w:t>
            </w:r>
            <w:proofErr w:type="spellStart"/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Onsekiz</w:t>
            </w:r>
            <w:proofErr w:type="spellEnd"/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Mart Üniversitesi Eğitim Fakültesi </w:t>
            </w:r>
            <w:r w:rsidR="00BB758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Dekanı </w:t>
            </w:r>
            <w:r w:rsidRPr="005A0B9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Prof. Dr. Kemal YÜCE</w:t>
            </w:r>
          </w:p>
          <w:p w:rsidR="000035F3" w:rsidRPr="008238DE" w:rsidRDefault="000035F3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Çanakkale </w:t>
            </w:r>
            <w:proofErr w:type="spellStart"/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Onsekiz</w:t>
            </w:r>
            <w:proofErr w:type="spellEnd"/>
            <w:r w:rsidRPr="000035F3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Mart Üniversitesi Eğitim Fakültesi İlköğretim Bölümü Sınıf Öğretmenliği Ana Bilim/Sanat Dalı Başkanı </w:t>
            </w:r>
            <w:hyperlink r:id="rId6" w:tgtFrame="_blank" w:history="1">
              <w:r w:rsidRPr="005A0B9F">
                <w:rPr>
                  <w:rFonts w:ascii="Times New Roman" w:hAnsi="Times New Roman" w:cs="Times New Roman"/>
                  <w:b/>
                  <w:bCs/>
                  <w:color w:val="222222"/>
                  <w:sz w:val="24"/>
                  <w:szCs w:val="24"/>
                </w:rPr>
                <w:t>Doç. Dr. Salih Zeki GENÇ</w:t>
              </w:r>
            </w:hyperlink>
          </w:p>
          <w:p w:rsidR="008238DE" w:rsidRPr="000035F3" w:rsidRDefault="008238DE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Çan Halk Eğitim Müdür V.</w:t>
            </w:r>
            <w:r w:rsidRPr="008238D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Burhan AYVAZ</w:t>
            </w:r>
          </w:p>
          <w:p w:rsidR="00277435" w:rsidRPr="000035F3" w:rsidRDefault="00BB7589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Merkez Mesleki ve Teknik Anadolu Lisesi Müdürü </w:t>
            </w:r>
            <w:r w:rsidR="004B67BF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TOPÇU ÇELİK</w:t>
            </w:r>
          </w:p>
          <w:p w:rsidR="003E5BC7" w:rsidRPr="000035F3" w:rsidRDefault="003E5BC7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Çan Mehmet Akif ERSOY İlkokulu Sınıf Öğretmeni </w:t>
            </w:r>
            <w:proofErr w:type="spellStart"/>
            <w:r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Gülfer</w:t>
            </w:r>
            <w:proofErr w:type="spellEnd"/>
            <w:r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ALTINDİŞ</w:t>
            </w:r>
          </w:p>
          <w:p w:rsidR="003E5BC7" w:rsidRPr="000035F3" w:rsidRDefault="003E5BC7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 Atatürk İlkoku</w:t>
            </w:r>
            <w:r w:rsidR="00565B54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lu Sınıf Öğretmeni </w:t>
            </w:r>
            <w:r w:rsid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</w:t>
            </w:r>
            <w:r w:rsidR="00565B54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Rıdvan KAHRAMAN</w:t>
            </w:r>
          </w:p>
          <w:p w:rsidR="00277435" w:rsidRPr="000035F3" w:rsidRDefault="004B67BF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Anaokulu Okul Öncesi Öğretmeni </w:t>
            </w:r>
            <w:proofErr w:type="spellStart"/>
            <w:r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Hasibe</w:t>
            </w:r>
            <w:proofErr w:type="spellEnd"/>
            <w:r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ALP</w:t>
            </w:r>
          </w:p>
          <w:p w:rsidR="00277435" w:rsidRPr="000035F3" w:rsidRDefault="00277435" w:rsidP="000035F3">
            <w:pPr>
              <w:pStyle w:val="ListeParagraf"/>
              <w:numPr>
                <w:ilvl w:val="0"/>
                <w:numId w:val="8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</w:t>
            </w:r>
            <w:r w:rsidR="004B67BF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Zeynep Bodur </w:t>
            </w:r>
            <w:proofErr w:type="spellStart"/>
            <w:r w:rsidR="004B67BF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Okyay</w:t>
            </w:r>
            <w:proofErr w:type="spellEnd"/>
            <w:r w:rsidR="004B67BF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Anaokulu Okul Öncesi Öğretmeni </w:t>
            </w:r>
            <w:r w:rsidR="004B67BF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Hilal </w:t>
            </w:r>
            <w:r w:rsidR="00364AC1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ÇETİN</w:t>
            </w:r>
          </w:p>
          <w:p w:rsidR="000D1451" w:rsidRPr="000035F3" w:rsidRDefault="00277435" w:rsidP="000035F3">
            <w:pPr>
              <w:pStyle w:val="ListeParagraf"/>
              <w:numPr>
                <w:ilvl w:val="0"/>
                <w:numId w:val="9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</w:t>
            </w:r>
            <w:r w:rsidR="004B67BF"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Akif ERSOY İlkokulu Okul Öncesi Öğretmeni </w:t>
            </w:r>
            <w:r w:rsidR="004B67BF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Pelin</w:t>
            </w:r>
            <w:r w:rsidR="00364AC1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IŞIK</w:t>
            </w:r>
          </w:p>
          <w:p w:rsidR="00565B54" w:rsidRPr="000035F3" w:rsidRDefault="00565B54" w:rsidP="000035F3">
            <w:pPr>
              <w:pStyle w:val="ListeParagraf"/>
              <w:numPr>
                <w:ilvl w:val="0"/>
                <w:numId w:val="10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 İstiklal İlkokulu Okul Öncesi Öğretmeni </w:t>
            </w:r>
            <w:r w:rsid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</w:t>
            </w:r>
            <w:r w:rsidR="00BB7589" w:rsidRPr="005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Vildan DALMIŞ</w:t>
            </w:r>
          </w:p>
        </w:tc>
      </w:tr>
      <w:tr w:rsidR="00277435" w:rsidRPr="00277435" w:rsidTr="00565B54">
        <w:trPr>
          <w:trHeight w:val="2652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10.OKUL   YÜRÜTME 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565B54" w:rsidRDefault="00277435" w:rsidP="000035F3">
            <w:pPr>
              <w:pStyle w:val="ListeParagra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Müdürünün Başkanlığında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  <w:p w:rsidR="00277435" w:rsidRPr="0069471F" w:rsidRDefault="00277435" w:rsidP="000035F3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 Yardımcısı </w:t>
            </w:r>
          </w:p>
          <w:p w:rsidR="00277435" w:rsidRPr="0069471F" w:rsidRDefault="00364AC1" w:rsidP="000035F3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Öğretmenleri</w:t>
            </w:r>
          </w:p>
          <w:p w:rsidR="0069471F" w:rsidRPr="0069471F" w:rsidRDefault="00565B54" w:rsidP="000035F3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s</w:t>
            </w:r>
            <w:r w:rsidR="00277435"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ınıf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düzeyinden Sınıf 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</w:t>
            </w:r>
          </w:p>
          <w:p w:rsidR="00277435" w:rsidRDefault="00277435" w:rsidP="000035F3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Aile Birliği Başkanı</w:t>
            </w:r>
          </w:p>
          <w:p w:rsidR="00EE7110" w:rsidRDefault="00EE7110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7110" w:rsidRPr="00EE7110" w:rsidRDefault="00EE7110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11.İLÇE   YÜRÜTME KURULUNUN GÖREVLERİ 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B67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yürütme aşamalarını oluşturmak ve okullara duyurmak</w:t>
            </w:r>
          </w:p>
          <w:p w:rsidR="00277435" w:rsidRDefault="00277435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B67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kapsamında oluşturulacak masal 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odasının </w:t>
            </w:r>
            <w:r w:rsidR="004B67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fiziki yapısı ve standartlarını planlamak</w:t>
            </w:r>
          </w:p>
          <w:p w:rsidR="000035F3" w:rsidRDefault="00540111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5A0B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kapsamında yönetici,öğretmen ve velilere yönelik </w:t>
            </w:r>
            <w:r w:rsidR="005B2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bilgilendirme etkinlikleri planlamak ve uygulamak</w:t>
            </w:r>
          </w:p>
          <w:p w:rsidR="00540111" w:rsidRPr="00277435" w:rsidRDefault="000035F3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d-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tanıtımı ve yaygınlaştırılması için afiş,broşür gibi görsel çalışmalar ve bilgilendirme seminerleri  oluşturmak</w:t>
            </w:r>
          </w:p>
          <w:p w:rsidR="00277435" w:rsidRDefault="000035F3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Masal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odasının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B67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oluşturulmasında destek ihtiyacı bildiren okullara yardımcı olmak</w:t>
            </w:r>
          </w:p>
          <w:p w:rsidR="008238DE" w:rsidRDefault="008238DE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f-Masal odasında kullanılabilecek  kostüm/aksesuarlar için Halk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Eğitim Müdürlüğü ilgili kursları aracılığı ile destek sağlamak</w:t>
            </w:r>
          </w:p>
          <w:p w:rsidR="004B67BF" w:rsidRDefault="008238DE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-Masal </w:t>
            </w:r>
            <w:r w:rsidR="00565B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odası </w:t>
            </w:r>
            <w:r w:rsidR="004B67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kullanımı sırasında oluşan kayıtları bir araya getirerek proje çıktısı  bir kaynak oluşturmak</w:t>
            </w:r>
          </w:p>
          <w:p w:rsidR="00540111" w:rsidRPr="00277435" w:rsidRDefault="008238DE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-Projenin devamlılığını, koordinasyonu ve değerlendirme sürecine rehberlik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sağlamak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 12. OKUL YÜRÜTME 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KURULUNUN   GÖREVLERİ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a-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Yürütme Kurulundan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verilen planlama 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doğrultusunda çalışmalar yapmak, önerilerde bulunmak,   etkinlikleri </w:t>
            </w:r>
            <w:r w:rsidR="00364A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gerçekleştirmek</w:t>
            </w:r>
          </w:p>
          <w:p w:rsidR="00277435" w:rsidRDefault="00277435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–Okulun fiziki imkanlarını gözden geçirerek masal 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odası 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olarak 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düzenlenebilecek birimi</w:t>
            </w:r>
            <w:r w:rsid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tespit etmek</w:t>
            </w:r>
          </w:p>
          <w:p w:rsidR="007C3803" w:rsidRPr="007C3803" w:rsidRDefault="007C3803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c-</w:t>
            </w:r>
            <w:r w:rsidRPr="007C38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Masal 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odasının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belirtilen araç gereçler ile donatılarak kullanıma uygun hale gelmesini sağlamak</w:t>
            </w:r>
            <w:r w:rsidR="00003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(EK 1</w:t>
            </w:r>
            <w:r w:rsidR="005401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:rsidR="00277435" w:rsidRDefault="007C3803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Proje kapsamında gerçekleşen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etkinliklerin bir plan dahilinde yürütülmesini sağlamak</w:t>
            </w:r>
          </w:p>
          <w:p w:rsidR="00277435" w:rsidRDefault="007C3803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f-Proje kapsamında gerçekleşen etkinlikleri kayıt altına alınmasını sağlamak</w:t>
            </w:r>
          </w:p>
          <w:p w:rsidR="00EE7110" w:rsidRDefault="00540111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g-Okulda oluşturulan masal odasının tanıtımı ve duyurusunu yapmak</w:t>
            </w:r>
          </w:p>
          <w:p w:rsidR="00EE7110" w:rsidRDefault="00EE7110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7110" w:rsidRPr="00277435" w:rsidRDefault="00EE7110" w:rsidP="00EE71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13.PROJENİN   GİDERLERİ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Default="00277435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540111" w:rsidRPr="0054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İlçe Milli Eğitim Müdürlüğü,</w:t>
            </w:r>
            <w:r w:rsidR="00D5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EE7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 Belediye Başkanlığı,</w:t>
            </w:r>
            <w:r w:rsidR="00540111" w:rsidRPr="0054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Okul Aile Birlikleri ve sponsor katkıları ile desteklenerek proje giderleri karşılanacaktır. </w:t>
            </w:r>
          </w:p>
          <w:p w:rsidR="008238DE" w:rsidRPr="00540111" w:rsidRDefault="008238DE" w:rsidP="000035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14.   PROJENİN YÖNETİMİ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277435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Proje İlçe Milli Eğitim   Müdürlüğü, İlçe Yürütme Kurulu, Okul Müdür</w:t>
            </w:r>
            <w:r w:rsidR="00D503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lükleri, Okul Aile Birlikleri  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işbirliğine dayalı olarak 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katılımcı bir anlayışla</w:t>
            </w:r>
            <w:r w:rsidR="00D503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yürütülecektir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277435" w:rsidRPr="00277435" w:rsidTr="00364AC1">
        <w:trPr>
          <w:trHeight w:val="1694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   PROJE UYGULAMA AŞAMALARI</w:t>
            </w:r>
          </w:p>
          <w:p w:rsidR="00277435" w:rsidRPr="00277435" w:rsidRDefault="00277435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9D557E" w:rsidRDefault="00277435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a</w:t>
            </w:r>
            <w:r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</w:t>
            </w:r>
            <w:r w:rsidR="00D503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amacı</w:t>
            </w:r>
            <w:r w:rsidRPr="009D5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ve işleyişi hakkında okullarda öğretmen ve veliler   bilgilendirilecektir.</w:t>
            </w:r>
          </w:p>
          <w:p w:rsidR="009D557E" w:rsidRPr="009D557E" w:rsidRDefault="00277435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D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-İmkanları elverişli</w:t>
            </w:r>
            <w:r w:rsidR="009D557E" w:rsidRPr="009D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okullarda masal </w:t>
            </w:r>
            <w:r w:rsidR="00D5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odası </w:t>
            </w:r>
            <w:r w:rsidR="009D557E" w:rsidRPr="009D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oluşturulacaktır.(EK1)</w:t>
            </w:r>
          </w:p>
          <w:p w:rsidR="00E170F0" w:rsidRDefault="00E170F0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c-Yetişkin Katılım Formu aracılığı ile ( EK 2-A) sağlanacak katılımları  belirlenecektir.</w:t>
            </w:r>
          </w:p>
          <w:p w:rsidR="00E170F0" w:rsidRDefault="00E170F0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 w:rsidR="009D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Her okul aylık uygul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ama programı oluşturacaktır(EK 3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  <w:p w:rsidR="00E170F0" w:rsidRDefault="00E170F0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Yetikinler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davet mektubu ile etkinliğe davet edilecektir.                          (EK 2-B)</w:t>
            </w:r>
          </w:p>
          <w:p w:rsidR="00364AC1" w:rsidRDefault="009D557E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d-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Masal </w:t>
            </w:r>
            <w:r w:rsidR="00D5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odasında 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yapılan uygulamalar 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yetişkinden alınacak etik izin doğrultusunda 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ses,video vb. yollarla kayıt altına alınacaktır.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(EK 2-A)</w:t>
            </w:r>
          </w:p>
          <w:p w:rsidR="00277435" w:rsidRPr="00364AC1" w:rsidRDefault="009D557E" w:rsidP="00EE711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Masal 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odasında 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yapıl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 her uygulama sonrasında Proje Değerlendirme Formu (EK 4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) doldurularak masal </w:t>
            </w:r>
            <w:r w:rsidR="00D5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odasından </w:t>
            </w:r>
            <w:r w:rsidR="0036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yararlanma durumu ile ilgili veriler kaydedilecektir.</w:t>
            </w:r>
          </w:p>
        </w:tc>
      </w:tr>
      <w:tr w:rsidR="009D557E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57E" w:rsidRDefault="009D557E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D557E" w:rsidRDefault="009D557E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16.   PROJENİN </w:t>
            </w:r>
          </w:p>
          <w:p w:rsidR="009D557E" w:rsidRDefault="009D557E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YAYGINLAŞTIRILMASI</w:t>
            </w:r>
          </w:p>
          <w:p w:rsidR="009D557E" w:rsidRPr="00277435" w:rsidRDefault="009D557E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57E" w:rsidRPr="009D557E" w:rsidRDefault="009D557E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D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için hazırlanacak afiş ve broşür ile yaygınlaştırma sağlanacaktır.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Yapılan uygulamaların medyada ve okul web sitelerinde yer alması sağlanacaktır.</w:t>
            </w:r>
          </w:p>
        </w:tc>
      </w:tr>
      <w:tr w:rsidR="00277435" w:rsidRPr="00277435" w:rsidTr="0027743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8238DE" w:rsidP="00277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277435" w:rsidRPr="0027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  PROJENİN DEĞERLENDİRİLMESİ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435" w:rsidRPr="00277435" w:rsidRDefault="009D557E" w:rsidP="00EE71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B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Okulların bünyesinde yürütülen uygulamalar </w:t>
            </w:r>
            <w:r w:rsidR="006B4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Proje Değerlendirme Formu (EK 4) aracılığı ile değerlendirilerek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 sonlarında hazırlanacak raporlar ile elde edilen kayıtlar ilçe yürütme kuruluna iletilecektir.</w:t>
            </w:r>
            <w:r w:rsidR="00277435" w:rsidRPr="002774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277435" w:rsidRPr="00277435" w:rsidRDefault="00277435" w:rsidP="0027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74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B22E6" w:rsidRDefault="00277435" w:rsidP="0027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74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Pr="00EE7110" w:rsidRDefault="005B22E6" w:rsidP="008238DE">
      <w:pPr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381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1</w:t>
      </w:r>
    </w:p>
    <w:p w:rsidR="005B22E6" w:rsidRP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“MASAL ODASI” DÜZENLEME KILAVUZU</w:t>
      </w: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 dünyasına uygun tasarım/yerleştirme yapılmalı.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mobilya seçilmeli.(Çocukların yaş ve özellikleri göz önünde bulundurulmalı).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Duvarlar parlak, çekici renklerle boyanmalı.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Işık ve aydınlatma iyi olmalı.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Zemin oturmaya ve düşmelere uygun olmalı.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Resim vb. malzemelerle süslenmeli ,çekici-rahat ortam yaratılmalı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Nitelikli (fiziksel ve içerik yönünden iyi), yaş gruplarına uygun ve çocukların okumaktan hoşlanacakları türde masal kitapları seçmeli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Okul öncesi çocuklar için özellikle resimli  masal kitapları önemlidir.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Masal kütüphanesinin masal okunacağı bölümünde anlatıcının oturacağı koltuk veya sandalye bulunmalı, dinleyicilerin oturacağı bölümde rahat minderler bulunmalı,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anlatıcının anlattığı masalların kaydedileceği kayıt cihazının bulundurulması,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Çocukların geçmiş masal anlatımlarını izlemelerini ve ön öğrenmelerin sağlanabilmesi için projeksiyon bulunmalı,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Masal kütüphanesinin </w:t>
      </w:r>
      <w:proofErr w:type="spellStart"/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dramatizasyon</w:t>
      </w:r>
      <w:proofErr w:type="spellEnd"/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sahnelemenin yapılacağı yerden yüksek bir alan bulunmalı,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Sahnenin yanında çocukların rahat erişebileceği askıda ve çocukların fiziksel özelliklerine uygun masal kostümleri bulunmalıdır.</w:t>
      </w:r>
    </w:p>
    <w:p w:rsidR="00E8685A" w:rsidRPr="00E8685A" w:rsidRDefault="00E8685A" w:rsidP="00E8685A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85A">
        <w:rPr>
          <w:rFonts w:ascii="Times New Roman" w:eastAsia="Times New Roman" w:hAnsi="Times New Roman" w:cs="Times New Roman"/>
          <w:sz w:val="24"/>
          <w:szCs w:val="24"/>
          <w:lang w:eastAsia="tr-TR"/>
        </w:rPr>
        <w:t>Ses sistemi ve ışık sistemi bulunmalıdır.</w:t>
      </w: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2E6" w:rsidRPr="005B22E6" w:rsidRDefault="00EE7110" w:rsidP="00EE7110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                         </w:t>
      </w:r>
      <w:r w:rsidR="005B22E6"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="007427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="007427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2-A</w:t>
      </w:r>
    </w:p>
    <w:p w:rsidR="00EE7110" w:rsidRDefault="005B22E6" w:rsidP="00EE7110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“MASALLAR DİLE GELSE PROJESİ”</w:t>
      </w:r>
    </w:p>
    <w:p w:rsidR="005B22E6" w:rsidRPr="0074274E" w:rsidRDefault="005B22E6" w:rsidP="00EE7110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YETİŞKİN KATILIM FORMU</w:t>
      </w:r>
    </w:p>
    <w:p w:rsidR="008238DE" w:rsidRDefault="008238DE" w:rsidP="007427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110">
        <w:rPr>
          <w:rFonts w:ascii="Times New Roman" w:hAnsi="Times New Roman" w:cs="Times New Roman"/>
          <w:b/>
          <w:sz w:val="24"/>
          <w:szCs w:val="24"/>
          <w:u w:val="single"/>
        </w:rPr>
        <w:t>Sayın Veli,</w:t>
      </w:r>
    </w:p>
    <w:p w:rsidR="00EE7110" w:rsidRPr="00EE7110" w:rsidRDefault="00EE7110" w:rsidP="007427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8DE" w:rsidRPr="00EE7110" w:rsidRDefault="008238DE" w:rsidP="007427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E7110">
        <w:rPr>
          <w:rFonts w:ascii="Times New Roman" w:hAnsi="Times New Roman" w:cs="Times New Roman"/>
          <w:sz w:val="24"/>
          <w:szCs w:val="24"/>
        </w:rPr>
        <w:t xml:space="preserve"> </w:t>
      </w:r>
      <w:r w:rsidR="00EE7110" w:rsidRPr="00EE71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274E" w:rsidRPr="00EE71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Ailenin okulu destekleyici yaklaşımının ve ailenin okul etkinliklerine katılmasındaki çeşitliliğin, okul başarısı üzerinde önemli etkileri olduğu bilinmektedir.</w:t>
      </w:r>
      <w:r w:rsidR="0074274E" w:rsidRPr="00EE7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"Masallar Dile Gelse</w:t>
      </w:r>
      <w:r w:rsidR="0074274E" w:rsidRPr="00EE71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 projesiyle amacımız; veli, öğrenci, okul işbirliğini; velilerin öğrencileri ile birlikte nitelikli zaman geçirmelerini; öğrenci ile velinin ortak bir ürün sergilemesine olanak sağlamaktır. </w:t>
      </w:r>
    </w:p>
    <w:p w:rsidR="00B070AA" w:rsidRDefault="008238DE" w:rsidP="00EE7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10">
        <w:rPr>
          <w:rFonts w:ascii="Times New Roman" w:hAnsi="Times New Roman" w:cs="Times New Roman"/>
          <w:sz w:val="24"/>
          <w:szCs w:val="24"/>
        </w:rPr>
        <w:t xml:space="preserve">Bu kapsamda gerçekleştireceğimiz </w:t>
      </w:r>
      <w:r w:rsidR="0074274E" w:rsidRPr="00EE7110">
        <w:rPr>
          <w:rFonts w:ascii="Times New Roman" w:hAnsi="Times New Roman" w:cs="Times New Roman"/>
          <w:sz w:val="24"/>
          <w:szCs w:val="24"/>
        </w:rPr>
        <w:t>etkinlik için</w:t>
      </w:r>
      <w:r w:rsidRPr="00EE7110">
        <w:rPr>
          <w:rFonts w:ascii="Times New Roman" w:hAnsi="Times New Roman" w:cs="Times New Roman"/>
          <w:sz w:val="24"/>
          <w:szCs w:val="24"/>
        </w:rPr>
        <w:t xml:space="preserve"> katılım sağlayabilecek </w:t>
      </w:r>
      <w:r w:rsidR="0074274E" w:rsidRPr="00EE7110">
        <w:rPr>
          <w:rFonts w:ascii="Times New Roman" w:hAnsi="Times New Roman" w:cs="Times New Roman"/>
          <w:sz w:val="24"/>
          <w:szCs w:val="24"/>
        </w:rPr>
        <w:t xml:space="preserve">kişi </w:t>
      </w:r>
      <w:r w:rsidRPr="00EE7110">
        <w:rPr>
          <w:rFonts w:ascii="Times New Roman" w:hAnsi="Times New Roman" w:cs="Times New Roman"/>
          <w:sz w:val="24"/>
          <w:szCs w:val="24"/>
        </w:rPr>
        <w:t>bilgilerini</w:t>
      </w:r>
      <w:r w:rsidR="0074274E" w:rsidRPr="00EE7110">
        <w:rPr>
          <w:rFonts w:ascii="Times New Roman" w:hAnsi="Times New Roman" w:cs="Times New Roman"/>
          <w:sz w:val="24"/>
          <w:szCs w:val="24"/>
        </w:rPr>
        <w:t>n</w:t>
      </w:r>
      <w:r w:rsidRPr="00EE7110">
        <w:rPr>
          <w:rFonts w:ascii="Times New Roman" w:hAnsi="Times New Roman" w:cs="Times New Roman"/>
          <w:sz w:val="24"/>
          <w:szCs w:val="24"/>
        </w:rPr>
        <w:t xml:space="preserve"> aşağıdaki forma doldurarak en geç </w:t>
      </w:r>
      <w:r w:rsidR="00EE7110" w:rsidRPr="00EE711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E7110">
        <w:rPr>
          <w:rFonts w:ascii="Times New Roman" w:hAnsi="Times New Roman" w:cs="Times New Roman"/>
          <w:sz w:val="24"/>
          <w:szCs w:val="24"/>
        </w:rPr>
        <w:t>gününe kadar öğretmeninize ulaştırmanızı rica ediyoruz.</w:t>
      </w:r>
    </w:p>
    <w:p w:rsidR="00EE7110" w:rsidRDefault="00EE7110" w:rsidP="00EE7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110" w:rsidRPr="00EE7110" w:rsidRDefault="00EE7110" w:rsidP="00EE7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0AA" w:rsidRPr="00EE7110" w:rsidRDefault="00B070AA" w:rsidP="007427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110">
        <w:rPr>
          <w:rFonts w:ascii="Times New Roman" w:hAnsi="Times New Roman" w:cs="Times New Roman"/>
          <w:b/>
          <w:sz w:val="24"/>
          <w:szCs w:val="24"/>
        </w:rPr>
        <w:t>ÖĞRENCİNİN ADI SOYADI:</w:t>
      </w:r>
    </w:p>
    <w:p w:rsidR="00B070AA" w:rsidRPr="00EE7110" w:rsidRDefault="008238DE" w:rsidP="007427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110">
        <w:rPr>
          <w:rFonts w:ascii="Times New Roman" w:hAnsi="Times New Roman" w:cs="Times New Roman"/>
          <w:b/>
          <w:sz w:val="24"/>
          <w:szCs w:val="24"/>
        </w:rPr>
        <w:t xml:space="preserve">KATILACAK YETİŞKİN </w:t>
      </w:r>
      <w:r w:rsidR="00B070AA" w:rsidRPr="00EE7110">
        <w:rPr>
          <w:rFonts w:ascii="Times New Roman" w:hAnsi="Times New Roman" w:cs="Times New Roman"/>
          <w:b/>
          <w:sz w:val="24"/>
          <w:szCs w:val="24"/>
        </w:rPr>
        <w:t xml:space="preserve"> ADI SOYADI:</w:t>
      </w:r>
    </w:p>
    <w:p w:rsidR="00B070AA" w:rsidRPr="00EE7110" w:rsidRDefault="00B070AA" w:rsidP="007427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110">
        <w:rPr>
          <w:rFonts w:ascii="Times New Roman" w:hAnsi="Times New Roman" w:cs="Times New Roman"/>
          <w:b/>
          <w:sz w:val="24"/>
          <w:szCs w:val="24"/>
        </w:rPr>
        <w:t>KATILACAK KİŞİ İÇİN EN UYGUN KATILIM TARİHİ:</w:t>
      </w:r>
    </w:p>
    <w:p w:rsidR="00B070AA" w:rsidRPr="00EE7110" w:rsidRDefault="00B070AA" w:rsidP="00B070AA">
      <w:pPr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 w:rsidRPr="00EE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274E" w:rsidRPr="00EE7110">
        <w:rPr>
          <w:rFonts w:ascii="Times New Roman" w:hAnsi="Times New Roman" w:cs="Times New Roman"/>
          <w:sz w:val="24"/>
          <w:szCs w:val="24"/>
        </w:rPr>
        <w:t xml:space="preserve">                                 …./…/2015</w:t>
      </w:r>
    </w:p>
    <w:p w:rsidR="00B070AA" w:rsidRPr="00EE7110" w:rsidRDefault="00B070AA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110" w:rsidRPr="00EE7110">
        <w:rPr>
          <w:rFonts w:ascii="Times New Roman" w:hAnsi="Times New Roman" w:cs="Times New Roman"/>
          <w:sz w:val="24"/>
          <w:szCs w:val="24"/>
        </w:rPr>
        <w:t xml:space="preserve">                            Katılımcının </w:t>
      </w:r>
      <w:r w:rsidRPr="00EE7110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İmza</w:t>
      </w: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7110" w:rsidRDefault="00EE7110" w:rsidP="00B070AA">
      <w:pPr>
        <w:tabs>
          <w:tab w:val="left" w:pos="67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22E6" w:rsidRPr="005B22E6" w:rsidRDefault="00EE7110" w:rsidP="00EE7110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2-B</w:t>
      </w:r>
    </w:p>
    <w:p w:rsidR="005B22E6" w:rsidRP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</w:p>
    <w:p w:rsidR="005B22E6" w:rsidRPr="0074274E" w:rsidRDefault="005B22E6" w:rsidP="0074274E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“MASALLAR DİLE GELSE PROJESİ” YETİŞKİN DAVET FORMU</w:t>
      </w:r>
    </w:p>
    <w:p w:rsidR="005B22E6" w:rsidRDefault="00B070AA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70A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07611" cy="4066352"/>
            <wp:effectExtent l="19050" t="0" r="2639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etiy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BF" w:rsidRDefault="00A15DBF" w:rsidP="00A15DB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Pr="00A15DBF" w:rsidRDefault="00A15DBF" w:rsidP="00A15DB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15D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Ekte verilen davetiye formu örnek amaçlıdır.Her okul kendine uygun olacak şekilde davetiyesini oluşturmalıdır.</w:t>
      </w: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DBF" w:rsidRDefault="00A15DBF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Pr="005B22E6" w:rsidRDefault="005B22E6" w:rsidP="005B22E6">
      <w:pPr>
        <w:tabs>
          <w:tab w:val="left" w:pos="298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:rsidR="005B22E6" w:rsidRP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“MASAL ODASI” İÇİN AYLIK KULLANIM </w:t>
      </w:r>
      <w:r w:rsidR="00E868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PLANI</w:t>
      </w: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P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Ind w:w="1719" w:type="dxa"/>
        <w:tblLook w:val="04A0"/>
      </w:tblPr>
      <w:tblGrid>
        <w:gridCol w:w="1096"/>
        <w:gridCol w:w="1213"/>
        <w:gridCol w:w="7"/>
        <w:gridCol w:w="1608"/>
        <w:gridCol w:w="2052"/>
        <w:gridCol w:w="1593"/>
      </w:tblGrid>
      <w:tr w:rsidR="00E8685A" w:rsidTr="00A15DBF">
        <w:trPr>
          <w:trHeight w:val="471"/>
          <w:jc w:val="center"/>
        </w:trPr>
        <w:tc>
          <w:tcPr>
            <w:tcW w:w="1612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  <w:r>
              <w:t>AY</w:t>
            </w:r>
          </w:p>
          <w:p w:rsidR="00E8685A" w:rsidRDefault="00E8685A" w:rsidP="00432C62">
            <w:pPr>
              <w:jc w:val="center"/>
            </w:pPr>
          </w:p>
        </w:tc>
        <w:tc>
          <w:tcPr>
            <w:tcW w:w="1464" w:type="dxa"/>
            <w:gridSpan w:val="2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HAFTA</w:t>
            </w:r>
          </w:p>
        </w:tc>
        <w:tc>
          <w:tcPr>
            <w:tcW w:w="1963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GÜNLER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YARARLANICAK GRUP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A15DBF" w:rsidP="00432C62">
            <w:pPr>
              <w:jc w:val="center"/>
            </w:pPr>
            <w:r>
              <w:t>UYGULANACAK KAYNAK TÜRÜ</w:t>
            </w: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5"/>
          <w:jc w:val="center"/>
        </w:trPr>
        <w:tc>
          <w:tcPr>
            <w:tcW w:w="1612" w:type="dxa"/>
            <w:vMerge w:val="restart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</w:tc>
        <w:tc>
          <w:tcPr>
            <w:tcW w:w="1457" w:type="dxa"/>
            <w:vMerge w:val="restart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1.HAFTA</w:t>
            </w:r>
          </w:p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PAZARTESİ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 xml:space="preserve">OKUL ÖNCESİ 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A15DBF" w:rsidP="00A15DBF">
            <w:proofErr w:type="spellStart"/>
            <w:r>
              <w:t>Ö</w:t>
            </w:r>
            <w:r w:rsidR="00C76423">
              <w:t>rne</w:t>
            </w:r>
            <w:proofErr w:type="spellEnd"/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SALI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OKUL ÖNCESİ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ÇARŞAMBA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PERŞEMBE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CUMA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MİSAFİR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5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 w:val="restart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2. HAFTA</w:t>
            </w:r>
          </w:p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PAZARTESİ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 xml:space="preserve">OKUL ÖNCESİ 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A15DBF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SALI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OKUL ÖNCESİ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ÇARŞAMBA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PERŞEMBE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CUMA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MİSAFİR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5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 w:val="restart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3. HAFTA</w:t>
            </w:r>
          </w:p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PAZARTESİ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 xml:space="preserve">OKUL ÖNCESİ 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A15DBF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SALI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OKUL ÖNCESİ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ÇARŞAMBA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PERŞEMBE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C6D9F1" w:themeFill="tex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C6D9F1" w:themeFill="text2" w:themeFillTint="33"/>
          </w:tcPr>
          <w:p w:rsidR="00E8685A" w:rsidRDefault="00E8685A" w:rsidP="00432C62">
            <w:r>
              <w:t>CUMA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E8685A" w:rsidRDefault="00E8685A" w:rsidP="00432C62">
            <w:r>
              <w:t>MİSAFİR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:rsidR="00E8685A" w:rsidRDefault="00E8685A" w:rsidP="00432C62">
            <w:pPr>
              <w:jc w:val="center"/>
            </w:pPr>
          </w:p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5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 w:val="restart"/>
            <w:shd w:val="clear" w:color="auto" w:fill="F2DBDB" w:themeFill="accent2" w:themeFillTint="33"/>
          </w:tcPr>
          <w:p w:rsidR="00E8685A" w:rsidRDefault="00E8685A" w:rsidP="00432C62"/>
          <w:p w:rsidR="00E8685A" w:rsidRDefault="00E8685A" w:rsidP="00432C62">
            <w:pPr>
              <w:jc w:val="center"/>
            </w:pPr>
          </w:p>
          <w:p w:rsidR="00E8685A" w:rsidRDefault="00E8685A" w:rsidP="00432C62">
            <w:pPr>
              <w:jc w:val="center"/>
            </w:pPr>
            <w:r>
              <w:t>4.HAFTA</w:t>
            </w:r>
          </w:p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PAZARTESİ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 xml:space="preserve">OKUL ÖNCESİ 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A15DBF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SALI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OKUL ÖNCESİ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ÇARŞAMBA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31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PERŞEMBE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SINIF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/>
        </w:tc>
      </w:tr>
      <w:tr w:rsidR="00E8685A" w:rsidTr="00A15D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  <w:jc w:val="center"/>
        </w:trPr>
        <w:tc>
          <w:tcPr>
            <w:tcW w:w="1612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457" w:type="dxa"/>
            <w:vMerge/>
            <w:shd w:val="clear" w:color="auto" w:fill="F2DBDB" w:themeFill="accent2" w:themeFillTint="33"/>
          </w:tcPr>
          <w:p w:rsidR="00E8685A" w:rsidRDefault="00E8685A" w:rsidP="00432C62"/>
        </w:tc>
        <w:tc>
          <w:tcPr>
            <w:tcW w:w="1970" w:type="dxa"/>
            <w:gridSpan w:val="2"/>
            <w:shd w:val="clear" w:color="auto" w:fill="F2DBDB" w:themeFill="accent2" w:themeFillTint="33"/>
          </w:tcPr>
          <w:p w:rsidR="00E8685A" w:rsidRDefault="00E8685A" w:rsidP="00432C62">
            <w:r>
              <w:t>CUMA</w:t>
            </w:r>
          </w:p>
        </w:tc>
        <w:tc>
          <w:tcPr>
            <w:tcW w:w="2418" w:type="dxa"/>
            <w:shd w:val="clear" w:color="auto" w:fill="F2DBDB" w:themeFill="accent2" w:themeFillTint="33"/>
          </w:tcPr>
          <w:p w:rsidR="00E8685A" w:rsidRDefault="00E8685A" w:rsidP="00432C62">
            <w:r>
              <w:t>MİSAFİR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E8685A" w:rsidRDefault="00E8685A" w:rsidP="00432C62"/>
        </w:tc>
      </w:tr>
    </w:tbl>
    <w:p w:rsidR="005B22E6" w:rsidRP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P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Pr="005B22E6" w:rsidRDefault="005B22E6" w:rsidP="005B22E6">
      <w:pPr>
        <w:tabs>
          <w:tab w:val="left" w:pos="298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4</w:t>
      </w:r>
    </w:p>
    <w:p w:rsidR="005B22E6" w:rsidRP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</w:p>
    <w:p w:rsid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“MASALLAR DİLE GELSE” PROJESİ OKUL DEĞERLENDİRME FORMU</w:t>
      </w: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79F0" w:rsidRPr="003679F0" w:rsidRDefault="003679F0" w:rsidP="003679F0">
      <w:pPr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 No:</w:t>
      </w:r>
    </w:p>
    <w:p w:rsidR="003679F0" w:rsidRPr="003679F0" w:rsidRDefault="003679F0" w:rsidP="003679F0">
      <w:pPr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 Tarihi:</w:t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 yaptığınız yaş grubu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3679F0" w:rsidRPr="003679F0" w:rsidSect="001938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4-5 yaş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5-6 yaş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6-7 yaş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7-8 yaş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9 yaş ve üzeri</w:t>
      </w:r>
    </w:p>
    <w:p w:rsidR="003679F0" w:rsidRPr="003679F0" w:rsidRDefault="003679F0" w:rsidP="003679F0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79F0" w:rsidRPr="003679F0" w:rsidSect="00491959">
          <w:type w:val="continuous"/>
          <w:pgSz w:w="11906" w:h="16838"/>
          <w:pgMar w:top="1417" w:right="1417" w:bottom="1417" w:left="1701" w:header="708" w:footer="708" w:gutter="0"/>
          <w:cols w:num="2" w:space="282"/>
          <w:docGrid w:linePitch="360"/>
        </w:sectPr>
      </w:pP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lastRenderedPageBreak/>
        <w:t>Uygulamada kullandığınız yöntem/ teknik (birden fazla seçenek işaretleyebilirsiniz)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3679F0" w:rsidRPr="003679F0" w:rsidSect="007C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Düz anlatım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Hikaye / masal kitabını okuyarak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Hikaye kartı ile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Hikaye şeridi ile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Hikaye ağacı ile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Kuklalar ile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Televizyon ve video  (</w:t>
      </w:r>
      <w:proofErr w:type="spellStart"/>
      <w:r w:rsidRPr="003679F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3679F0">
        <w:rPr>
          <w:rFonts w:ascii="Times New Roman" w:hAnsi="Times New Roman" w:cs="Times New Roman"/>
          <w:sz w:val="24"/>
          <w:szCs w:val="24"/>
        </w:rPr>
        <w:t xml:space="preserve"> sunu, video vb.)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Misafir anlatıcı ile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3679F0" w:rsidRPr="003679F0" w:rsidSect="00E706EA">
          <w:type w:val="continuous"/>
          <w:pgSz w:w="11906" w:h="16838"/>
          <w:pgMar w:top="1417" w:right="1417" w:bottom="1417" w:left="1701" w:header="708" w:footer="708" w:gutter="0"/>
          <w:cols w:num="2" w:space="708"/>
          <w:docGrid w:linePitch="360"/>
        </w:sectPr>
      </w:pPr>
      <w:r w:rsidRPr="003679F0">
        <w:rPr>
          <w:rFonts w:ascii="Times New Roman" w:hAnsi="Times New Roman" w:cs="Times New Roman"/>
          <w:sz w:val="24"/>
          <w:szCs w:val="24"/>
        </w:rPr>
        <w:t>(  ) Diğer (lütfen belirtiniz)…………………</w:t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lastRenderedPageBreak/>
        <w:t>Uygulamada kullandığınız araç (birden fazla seçenek işaretleyebilirsiniz)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3679F0" w:rsidRPr="003679F0" w:rsidSect="007C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 xml:space="preserve">(  ) Hikaye / masal kitabı 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Bilgisayar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Tepegöz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Hikaye kartları   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Kostümler                                                    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Hikaye şeridi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Hikaye ağacı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Video, çizgi dizi vb.</w:t>
      </w:r>
    </w:p>
    <w:p w:rsidR="003679F0" w:rsidRPr="003679F0" w:rsidRDefault="003679F0" w:rsidP="003679F0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0" w:rsidRPr="003679F0" w:rsidRDefault="003679F0" w:rsidP="003679F0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79F0" w:rsidRPr="003679F0" w:rsidSect="00E706EA">
          <w:type w:val="continuous"/>
          <w:pgSz w:w="11906" w:h="16838"/>
          <w:pgMar w:top="1417" w:right="1417" w:bottom="1417" w:left="1701" w:header="708" w:footer="708" w:gutter="0"/>
          <w:cols w:num="2" w:space="142"/>
          <w:docGrid w:linePitch="360"/>
        </w:sectPr>
      </w:pP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lastRenderedPageBreak/>
        <w:t>Uygulamanızın süresi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3306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1 saatten az</w:t>
      </w:r>
      <w:r w:rsidRPr="003679F0">
        <w:rPr>
          <w:rFonts w:ascii="Times New Roman" w:hAnsi="Times New Roman" w:cs="Times New Roman"/>
          <w:sz w:val="24"/>
          <w:szCs w:val="24"/>
        </w:rPr>
        <w:tab/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1-2 saat arası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356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2 saatten fazla </w:t>
      </w:r>
      <w:r w:rsidRPr="003679F0">
        <w:rPr>
          <w:rFonts w:ascii="Times New Roman" w:hAnsi="Times New Roman" w:cs="Times New Roman"/>
          <w:sz w:val="24"/>
          <w:szCs w:val="24"/>
        </w:rPr>
        <w:tab/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before="24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Uygulamanıza katılan öğrenci sayısı</w:t>
      </w:r>
      <w:r w:rsidRPr="003679F0">
        <w:rPr>
          <w:rFonts w:ascii="Times New Roman" w:hAnsi="Times New Roman" w:cs="Times New Roman"/>
          <w:sz w:val="24"/>
          <w:szCs w:val="24"/>
        </w:rPr>
        <w:t>……………………………(lütfen sayısal olarak belirtiniz)</w:t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Uygulamanızda kullandığınız edebi yazın türü (birden fazla seçenek işaretleyebilirsiniz)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3679F0" w:rsidRPr="003679F0" w:rsidSect="007C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lastRenderedPageBreak/>
        <w:t>(  ) Masallar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Destanlar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Efsaneler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</w:t>
      </w:r>
      <w:proofErr w:type="spellStart"/>
      <w:r w:rsidRPr="003679F0">
        <w:rPr>
          <w:rFonts w:ascii="Times New Roman" w:hAnsi="Times New Roman" w:cs="Times New Roman"/>
          <w:sz w:val="24"/>
          <w:szCs w:val="24"/>
        </w:rPr>
        <w:t>Fabıllar</w:t>
      </w:r>
      <w:proofErr w:type="spellEnd"/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Biyografiler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Otobiyografiler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Tekerlemeler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Şiirler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Bilmeceler 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(  ) Maniler </w:t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  <w:tab w:val="left" w:pos="66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Uygulamanızın verimli geçtiğini düşünüyor musunuz?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 xml:space="preserve">    </w:t>
      </w:r>
      <w:r w:rsidRPr="003679F0">
        <w:rPr>
          <w:rFonts w:ascii="Times New Roman" w:hAnsi="Times New Roman" w:cs="Times New Roman"/>
          <w:sz w:val="24"/>
          <w:szCs w:val="24"/>
        </w:rPr>
        <w:tab/>
        <w:t>(  ) Evet, düşünüyorum.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ab/>
        <w:t>(  ) Hayır, düşünmüyorum (lütfen nedenini belirtiniz)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ab/>
        <w:t>(  ) Kararsızım (lütfen nedenini belirtiniz)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Masal Odası’nda eksik gördüğünüz bir durum / olay / materyal var mı?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426"/>
          <w:tab w:val="left" w:pos="56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Hayır, yok.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426"/>
          <w:tab w:val="left" w:pos="56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Evet, var (Lütfen ne olduğunu belirtiniz.)</w:t>
      </w:r>
    </w:p>
    <w:p w:rsidR="003679F0" w:rsidRPr="003679F0" w:rsidRDefault="003679F0" w:rsidP="003679F0">
      <w:pPr>
        <w:pStyle w:val="ListeParagraf"/>
        <w:tabs>
          <w:tab w:val="left" w:pos="426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</w:t>
      </w: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Sizce Masal Odası’nda olanlardan farklı olarak neler (materyal, dizayn açısından) olabilir?</w:t>
      </w:r>
    </w:p>
    <w:p w:rsidR="003679F0" w:rsidRPr="003679F0" w:rsidRDefault="003679F0" w:rsidP="003679F0">
      <w:pPr>
        <w:tabs>
          <w:tab w:val="left" w:pos="284"/>
          <w:tab w:val="left" w:pos="567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79F0" w:rsidRPr="003679F0" w:rsidRDefault="003679F0" w:rsidP="003679F0">
      <w:pPr>
        <w:pStyle w:val="ListeParagraf"/>
        <w:tabs>
          <w:tab w:val="left" w:pos="426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</w:t>
      </w:r>
    </w:p>
    <w:p w:rsidR="003679F0" w:rsidRPr="003679F0" w:rsidRDefault="003679F0" w:rsidP="003679F0">
      <w:pPr>
        <w:pStyle w:val="ListeParagraf"/>
        <w:tabs>
          <w:tab w:val="left" w:pos="426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679F0" w:rsidRPr="003679F0" w:rsidRDefault="003679F0" w:rsidP="003679F0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79F0">
        <w:rPr>
          <w:rFonts w:ascii="Times New Roman" w:hAnsi="Times New Roman" w:cs="Times New Roman"/>
          <w:b/>
          <w:sz w:val="24"/>
          <w:szCs w:val="24"/>
        </w:rPr>
        <w:t>Masal Odası Projesi’nin faydalı olduğunu düşünüyor musunuz?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(  ) Evet, düşünüyorum.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ab/>
        <w:t>(  ) Hayır, düşünmüyorum (lütfen nedenini belirtiniz)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79F0" w:rsidRPr="003679F0" w:rsidRDefault="003679F0" w:rsidP="003679F0">
      <w:pPr>
        <w:pStyle w:val="ListeParagraf"/>
        <w:tabs>
          <w:tab w:val="left" w:pos="284"/>
          <w:tab w:val="left" w:pos="567"/>
          <w:tab w:val="left" w:pos="66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ab/>
        <w:t>(  ) Kararsızım (lütfen nedenini belirtiniz)</w:t>
      </w:r>
    </w:p>
    <w:p w:rsidR="003679F0" w:rsidRPr="003679F0" w:rsidRDefault="003679F0" w:rsidP="003679F0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79F0" w:rsidRPr="003679F0" w:rsidRDefault="003679F0" w:rsidP="003679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79F0" w:rsidRPr="003679F0" w:rsidRDefault="003679F0" w:rsidP="003679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9F0">
        <w:rPr>
          <w:rFonts w:ascii="Times New Roman" w:hAnsi="Times New Roman" w:cs="Times New Roman"/>
          <w:i/>
          <w:sz w:val="24"/>
          <w:szCs w:val="24"/>
        </w:rPr>
        <w:t>“Uygulamanız ve katılımınız için teşekkür ederiz”</w:t>
      </w:r>
    </w:p>
    <w:p w:rsidR="005B22E6" w:rsidRPr="003679F0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274E" w:rsidRDefault="0074274E" w:rsidP="005B22E6">
      <w:pPr>
        <w:tabs>
          <w:tab w:val="left" w:pos="298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5B22E6" w:rsidRPr="005B22E6" w:rsidRDefault="0074274E" w:rsidP="005B22E6">
      <w:pPr>
        <w:tabs>
          <w:tab w:val="left" w:pos="298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5</w:t>
      </w:r>
    </w:p>
    <w:p w:rsidR="005B22E6" w:rsidRPr="005B22E6" w:rsidRDefault="005B22E6" w:rsidP="005B22E6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2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 İLÇE MİLLİ EĞİTİM MÜDÜRLÜĞÜ</w:t>
      </w:r>
    </w:p>
    <w:p w:rsidR="005B22E6" w:rsidRDefault="005B22E6" w:rsidP="005B22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“MASALLAR DİLE GELSE” UYGULAMA TAKVİMİ</w:t>
      </w:r>
    </w:p>
    <w:p w:rsidR="005B22E6" w:rsidRPr="005B22E6" w:rsidRDefault="005B22E6" w:rsidP="005B22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Ind w:w="504" w:type="dxa"/>
        <w:tblLook w:val="04A0"/>
      </w:tblPr>
      <w:tblGrid>
        <w:gridCol w:w="3070"/>
        <w:gridCol w:w="3071"/>
        <w:gridCol w:w="3071"/>
      </w:tblGrid>
      <w:tr w:rsidR="005B22E6" w:rsidTr="00E8685A">
        <w:tc>
          <w:tcPr>
            <w:tcW w:w="3070" w:type="dxa"/>
          </w:tcPr>
          <w:p w:rsidR="005B22E6" w:rsidRDefault="005B22E6" w:rsidP="005B2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  <w:p w:rsidR="005B22E6" w:rsidRPr="005B22E6" w:rsidRDefault="005B22E6" w:rsidP="005B2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5B22E6" w:rsidRPr="005B22E6" w:rsidRDefault="005B22E6" w:rsidP="005B2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FAALİYETİ</w:t>
            </w:r>
          </w:p>
        </w:tc>
        <w:tc>
          <w:tcPr>
            <w:tcW w:w="3071" w:type="dxa"/>
          </w:tcPr>
          <w:p w:rsidR="005B22E6" w:rsidRPr="005B22E6" w:rsidRDefault="005B22E6" w:rsidP="005B2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</w:t>
            </w:r>
            <w:r w:rsidR="003F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BİRİM</w:t>
            </w:r>
          </w:p>
        </w:tc>
      </w:tr>
      <w:tr w:rsidR="003F0CA0" w:rsidTr="00E8685A">
        <w:trPr>
          <w:trHeight w:val="300"/>
        </w:trPr>
        <w:tc>
          <w:tcPr>
            <w:tcW w:w="3070" w:type="dxa"/>
            <w:vMerge w:val="restart"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 2014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Yürüme Kurullarının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Oluşturuması</w:t>
            </w:r>
            <w:proofErr w:type="spellEnd"/>
          </w:p>
        </w:tc>
        <w:tc>
          <w:tcPr>
            <w:tcW w:w="3071" w:type="dxa"/>
          </w:tcPr>
          <w:p w:rsidR="003F0CA0" w:rsidRDefault="00B070AA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</w:tr>
      <w:tr w:rsidR="003F0CA0" w:rsidTr="00E8685A">
        <w:trPr>
          <w:trHeight w:val="1065"/>
        </w:trPr>
        <w:tc>
          <w:tcPr>
            <w:tcW w:w="3070" w:type="dxa"/>
            <w:vMerge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Tanıtımı</w:t>
            </w:r>
          </w:p>
        </w:tc>
        <w:tc>
          <w:tcPr>
            <w:tcW w:w="3071" w:type="dxa"/>
          </w:tcPr>
          <w:p w:rsidR="003F0CA0" w:rsidRDefault="003F0CA0" w:rsidP="00B0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Yürütme Kurulu/                  Okul Yürütme Kurulu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22E6" w:rsidTr="00E8685A">
        <w:tc>
          <w:tcPr>
            <w:tcW w:w="3070" w:type="dxa"/>
          </w:tcPr>
          <w:p w:rsidR="005B22E6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2015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Fiziksel Koşulları Uygun Okullarda Masal Odalarının Oluşturulması </w:t>
            </w: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Yürütme Kurulu/                  Okul Yürütme Kurulu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22E6" w:rsidTr="00E8685A">
        <w:tc>
          <w:tcPr>
            <w:tcW w:w="3070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ŞUBAT 2015 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Koşulları Uygun Okullarda Masal Odalarının Oluşturulması</w:t>
            </w: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Yürütme Kurulu/                  Okul Yürütme Kurulu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22E6" w:rsidTr="00E8685A">
        <w:tc>
          <w:tcPr>
            <w:tcW w:w="3070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2015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Masal Odası uygulamalarının  başlaması</w:t>
            </w:r>
          </w:p>
        </w:tc>
        <w:tc>
          <w:tcPr>
            <w:tcW w:w="3071" w:type="dxa"/>
          </w:tcPr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</w:t>
            </w: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Öğretmenleri</w:t>
            </w: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0CA0" w:rsidTr="00E8685A">
        <w:tc>
          <w:tcPr>
            <w:tcW w:w="3070" w:type="dxa"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 2015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Masal Odası uygulamalarının  başlaması</w:t>
            </w:r>
          </w:p>
        </w:tc>
        <w:tc>
          <w:tcPr>
            <w:tcW w:w="3071" w:type="dxa"/>
          </w:tcPr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</w:t>
            </w: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Öğretmenleri</w:t>
            </w:r>
          </w:p>
          <w:p w:rsidR="003F0CA0" w:rsidRDefault="003F0CA0" w:rsidP="003F0CA0">
            <w:pPr>
              <w:jc w:val="center"/>
            </w:pPr>
          </w:p>
          <w:p w:rsidR="003F0CA0" w:rsidRDefault="003F0CA0" w:rsidP="003F0CA0">
            <w:pPr>
              <w:jc w:val="center"/>
            </w:pPr>
          </w:p>
        </w:tc>
      </w:tr>
      <w:tr w:rsidR="003F0CA0" w:rsidTr="00E8685A">
        <w:tc>
          <w:tcPr>
            <w:tcW w:w="3070" w:type="dxa"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 2015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Masal Odası uygulamalarının  başlaması</w:t>
            </w:r>
          </w:p>
        </w:tc>
        <w:tc>
          <w:tcPr>
            <w:tcW w:w="3071" w:type="dxa"/>
          </w:tcPr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</w:t>
            </w: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Öğretmenleri</w:t>
            </w:r>
          </w:p>
          <w:p w:rsidR="003F0CA0" w:rsidRDefault="003F0CA0" w:rsidP="003F0CA0">
            <w:pPr>
              <w:jc w:val="center"/>
            </w:pPr>
          </w:p>
          <w:p w:rsidR="003F0CA0" w:rsidRDefault="003F0CA0" w:rsidP="003F0CA0">
            <w:pPr>
              <w:jc w:val="center"/>
            </w:pPr>
          </w:p>
        </w:tc>
      </w:tr>
      <w:tr w:rsidR="005B22E6" w:rsidTr="00E8685A">
        <w:tc>
          <w:tcPr>
            <w:tcW w:w="3070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 2015</w:t>
            </w:r>
          </w:p>
          <w:p w:rsidR="003F0CA0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5B22E6" w:rsidRDefault="003F0CA0" w:rsidP="005B2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Değerlendirme Raporunun Hazırlanması </w:t>
            </w:r>
          </w:p>
        </w:tc>
        <w:tc>
          <w:tcPr>
            <w:tcW w:w="3071" w:type="dxa"/>
          </w:tcPr>
          <w:p w:rsidR="005B22E6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Yürütme Kurulu</w:t>
            </w: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0CA0" w:rsidRDefault="003F0CA0" w:rsidP="003F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B22E6" w:rsidRPr="005B22E6" w:rsidRDefault="005B22E6" w:rsidP="005B22E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B22E6" w:rsidRPr="005B22E6" w:rsidSect="00EE711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0C7"/>
    <w:multiLevelType w:val="hybridMultilevel"/>
    <w:tmpl w:val="E4EA8968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7CD5BFF"/>
    <w:multiLevelType w:val="hybridMultilevel"/>
    <w:tmpl w:val="16FAD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7ED9"/>
    <w:multiLevelType w:val="hybridMultilevel"/>
    <w:tmpl w:val="1D907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1B28"/>
    <w:multiLevelType w:val="hybridMultilevel"/>
    <w:tmpl w:val="259C1C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567"/>
    <w:multiLevelType w:val="hybridMultilevel"/>
    <w:tmpl w:val="DC7CFA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B30E1"/>
    <w:multiLevelType w:val="hybridMultilevel"/>
    <w:tmpl w:val="C81A0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26BF9"/>
    <w:multiLevelType w:val="hybridMultilevel"/>
    <w:tmpl w:val="01580B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52A3"/>
    <w:multiLevelType w:val="hybridMultilevel"/>
    <w:tmpl w:val="DD70C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4BC5"/>
    <w:multiLevelType w:val="hybridMultilevel"/>
    <w:tmpl w:val="51F6C740"/>
    <w:lvl w:ilvl="0" w:tplc="7B3C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3B1C"/>
    <w:multiLevelType w:val="hybridMultilevel"/>
    <w:tmpl w:val="D3AE3F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04064"/>
    <w:multiLevelType w:val="hybridMultilevel"/>
    <w:tmpl w:val="FF1672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1CC7"/>
    <w:multiLevelType w:val="hybridMultilevel"/>
    <w:tmpl w:val="02746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1A5A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F116D"/>
    <w:multiLevelType w:val="hybridMultilevel"/>
    <w:tmpl w:val="5E16F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723"/>
    <w:rsid w:val="000035F3"/>
    <w:rsid w:val="00074A64"/>
    <w:rsid w:val="00081CE6"/>
    <w:rsid w:val="00083C23"/>
    <w:rsid w:val="000D1451"/>
    <w:rsid w:val="00277435"/>
    <w:rsid w:val="0032513D"/>
    <w:rsid w:val="003304AC"/>
    <w:rsid w:val="00364AC1"/>
    <w:rsid w:val="003679F0"/>
    <w:rsid w:val="003E5BC7"/>
    <w:rsid w:val="003F0CA0"/>
    <w:rsid w:val="003F3FD7"/>
    <w:rsid w:val="0042003B"/>
    <w:rsid w:val="004B67BF"/>
    <w:rsid w:val="00540111"/>
    <w:rsid w:val="00565B54"/>
    <w:rsid w:val="005A0B9F"/>
    <w:rsid w:val="005B22E6"/>
    <w:rsid w:val="005C023C"/>
    <w:rsid w:val="0069471F"/>
    <w:rsid w:val="006B4C6F"/>
    <w:rsid w:val="0070701A"/>
    <w:rsid w:val="0074274E"/>
    <w:rsid w:val="007C3803"/>
    <w:rsid w:val="00820204"/>
    <w:rsid w:val="008238DE"/>
    <w:rsid w:val="00860DCC"/>
    <w:rsid w:val="0087007F"/>
    <w:rsid w:val="0089583F"/>
    <w:rsid w:val="008A4723"/>
    <w:rsid w:val="008E5926"/>
    <w:rsid w:val="009D557E"/>
    <w:rsid w:val="00A15DBF"/>
    <w:rsid w:val="00B070AA"/>
    <w:rsid w:val="00B6692B"/>
    <w:rsid w:val="00BB7589"/>
    <w:rsid w:val="00C628FE"/>
    <w:rsid w:val="00C76423"/>
    <w:rsid w:val="00CB3066"/>
    <w:rsid w:val="00D209DC"/>
    <w:rsid w:val="00D5036C"/>
    <w:rsid w:val="00E170F0"/>
    <w:rsid w:val="00E5235D"/>
    <w:rsid w:val="00E7334C"/>
    <w:rsid w:val="00E8685A"/>
    <w:rsid w:val="00EE7110"/>
    <w:rsid w:val="00F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435"/>
    <w:rPr>
      <w:b/>
      <w:bCs/>
    </w:rPr>
  </w:style>
  <w:style w:type="paragraph" w:customStyle="1" w:styleId="default">
    <w:name w:val="default"/>
    <w:basedOn w:val="Normal"/>
    <w:rsid w:val="002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47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5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82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435"/>
    <w:rPr>
      <w:b/>
      <w:bCs/>
    </w:rPr>
  </w:style>
  <w:style w:type="paragraph" w:customStyle="1" w:styleId="default">
    <w:name w:val="default"/>
    <w:basedOn w:val="Normal"/>
    <w:rsid w:val="002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47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ademik.comu.edu.tr/onizle.php?cvno=A-195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B22-E092-4B57-B8BD-882E657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name is osman</dc:creator>
  <cp:lastModifiedBy>admin</cp:lastModifiedBy>
  <cp:revision>3</cp:revision>
  <cp:lastPrinted>2014-12-18T06:42:00Z</cp:lastPrinted>
  <dcterms:created xsi:type="dcterms:W3CDTF">2014-12-29T15:21:00Z</dcterms:created>
  <dcterms:modified xsi:type="dcterms:W3CDTF">2015-01-06T08:21:00Z</dcterms:modified>
</cp:coreProperties>
</file>